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FED04">
      <w:pPr>
        <w:spacing w:before="86" w:line="222" w:lineRule="auto"/>
        <w:ind w:left="55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8"/>
          <w:sz w:val="32"/>
          <w:szCs w:val="32"/>
        </w:rPr>
        <w:t>附件</w:t>
      </w:r>
    </w:p>
    <w:p w14:paraId="47EB77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pacing w:val="15"/>
          <w:position w:val="14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position w:val="14"/>
          <w:sz w:val="44"/>
          <w:szCs w:val="44"/>
        </w:rPr>
        <w:t>贵州医科大学第三附属医院</w:t>
      </w:r>
    </w:p>
    <w:p w14:paraId="78F84F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pacing w:val="15"/>
          <w:position w:val="1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position w:val="14"/>
          <w:sz w:val="44"/>
          <w:szCs w:val="44"/>
        </w:rPr>
        <w:t>门户网站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position w:val="14"/>
          <w:sz w:val="44"/>
          <w:szCs w:val="44"/>
          <w:lang w:val="en-US" w:eastAsia="zh-CN"/>
        </w:rPr>
        <w:t>维保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position w:val="14"/>
          <w:sz w:val="44"/>
          <w:szCs w:val="44"/>
        </w:rPr>
        <w:t>项目需求</w:t>
      </w:r>
      <w:bookmarkEnd w:id="0"/>
    </w:p>
    <w:p w14:paraId="28FC8C0B">
      <w:pPr>
        <w:spacing w:before="181" w:line="219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8"/>
          <w:sz w:val="28"/>
          <w:szCs w:val="28"/>
        </w:rPr>
        <w:t>一、项目</w:t>
      </w:r>
      <w:r>
        <w:rPr>
          <w:rFonts w:hint="eastAsia" w:cs="宋体" w:asciiTheme="minorEastAsia" w:hAnsiTheme="minorEastAsia"/>
          <w:spacing w:val="-8"/>
          <w:sz w:val="28"/>
          <w:szCs w:val="28"/>
        </w:rPr>
        <w:t>报价</w:t>
      </w:r>
      <w:r>
        <w:rPr>
          <w:rFonts w:ascii="宋体" w:hAnsi="宋体" w:eastAsia="宋体" w:cs="宋体"/>
          <w:spacing w:val="-8"/>
          <w:sz w:val="28"/>
          <w:szCs w:val="28"/>
        </w:rPr>
        <w:t>：</w:t>
      </w:r>
    </w:p>
    <w:p w14:paraId="69D712F8">
      <w:pPr>
        <w:spacing w:before="92" w:line="219" w:lineRule="auto"/>
        <w:rPr>
          <w:rFonts w:hint="eastAsia" w:ascii="宋体" w:hAnsi="宋体" w:eastAsia="宋体" w:cs="宋体"/>
          <w:spacing w:val="-7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</w:rPr>
        <w:t>1、网站安全费用明细表：</w:t>
      </w:r>
    </w:p>
    <w:tbl>
      <w:tblPr>
        <w:tblStyle w:val="6"/>
        <w:tblpPr w:leftFromText="180" w:rightFromText="180" w:vertAnchor="page" w:horzAnchor="page" w:tblpX="1490" w:tblpY="399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182"/>
        <w:gridCol w:w="4042"/>
        <w:gridCol w:w="8"/>
        <w:gridCol w:w="1039"/>
        <w:gridCol w:w="1670"/>
      </w:tblGrid>
      <w:tr w14:paraId="23265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0C41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89F97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服务项目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1C33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描述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FEB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服务期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FEE08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价格（元）</w:t>
            </w:r>
          </w:p>
        </w:tc>
      </w:tr>
      <w:tr w14:paraId="66844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551D4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9DEA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服务器硬件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4733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阿里云2核心4G内存服务器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58259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F5ACD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654C3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411A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FD0A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服务器安全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0E2A8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检查服务器安全配置，针对服务器攻击做出相应对抗策略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78236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B64CA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3CEDE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448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A5480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服务器带宽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E6CFF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5M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E2BDE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262CF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23448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535AE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B450A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审查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CB1AF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配合事业单位网站相关审核事宜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2F95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6FAD4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70EBA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C597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E9150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等保相关安全软件部署与维护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43604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二级等保相关软件服务和网站域名安全相关服务的部署与维护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55EDA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22884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7AAEB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3BE4B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62C0C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网站域名</w:t>
            </w:r>
          </w:p>
        </w:tc>
        <w:tc>
          <w:tcPr>
            <w:tcW w:w="4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F6509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网站域名续费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CC8C3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A82C2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1CDAA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692A0CB">
            <w:pPr>
              <w:spacing w:before="43" w:line="216" w:lineRule="auto"/>
              <w:ind w:left="78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合计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10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45B72">
            <w:pPr>
              <w:spacing w:before="43" w:line="216" w:lineRule="auto"/>
              <w:ind w:left="78"/>
              <w:rPr>
                <w:rFonts w:hint="default" w:ascii="宋体" w:hAnsi="宋体" w:eastAsia="宋体" w:cs="宋体"/>
                <w:b w:val="0"/>
                <w:bCs w:val="0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>1年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BCC7C"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</w:tbl>
    <w:p w14:paraId="2EE39C4E">
      <w:pPr>
        <w:pStyle w:val="2"/>
        <w:rPr>
          <w:rFonts w:hint="eastAsia"/>
        </w:rPr>
      </w:pPr>
    </w:p>
    <w:p w14:paraId="5521A297">
      <w:pPr>
        <w:spacing w:before="92" w:line="219" w:lineRule="auto"/>
        <w:rPr>
          <w:rFonts w:hint="eastAsia" w:ascii="宋体" w:hAnsi="宋体" w:eastAsia="宋体" w:cs="宋体"/>
          <w:spacing w:val="-7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pacing w:val="-7"/>
          <w:sz w:val="28"/>
          <w:szCs w:val="28"/>
        </w:rPr>
        <w:t>、网站维护服务费用明细表</w:t>
      </w:r>
    </w:p>
    <w:tbl>
      <w:tblPr>
        <w:tblStyle w:val="6"/>
        <w:tblpPr w:leftFromText="180" w:rightFromText="180" w:vertAnchor="text" w:horzAnchor="margin" w:tblpXSpec="center" w:tblpY="22"/>
        <w:tblOverlap w:val="never"/>
        <w:tblW w:w="0" w:type="auto"/>
        <w:tblInd w:w="-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2216"/>
        <w:gridCol w:w="3828"/>
        <w:gridCol w:w="1223"/>
        <w:gridCol w:w="1515"/>
      </w:tblGrid>
      <w:tr w14:paraId="4A5DE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81" w:type="dxa"/>
            <w:noWrap w:val="0"/>
            <w:vAlign w:val="top"/>
          </w:tcPr>
          <w:p w14:paraId="50CDA8B9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216" w:type="dxa"/>
            <w:noWrap w:val="0"/>
            <w:vAlign w:val="top"/>
          </w:tcPr>
          <w:p w14:paraId="2F07F228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服务项目</w:t>
            </w:r>
          </w:p>
        </w:tc>
        <w:tc>
          <w:tcPr>
            <w:tcW w:w="3828" w:type="dxa"/>
            <w:noWrap w:val="0"/>
            <w:vAlign w:val="top"/>
          </w:tcPr>
          <w:p w14:paraId="4079E119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描述</w:t>
            </w:r>
          </w:p>
        </w:tc>
        <w:tc>
          <w:tcPr>
            <w:tcW w:w="1223" w:type="dxa"/>
            <w:noWrap w:val="0"/>
            <w:vAlign w:val="top"/>
          </w:tcPr>
          <w:p w14:paraId="052E43A5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服务期</w:t>
            </w:r>
          </w:p>
        </w:tc>
        <w:tc>
          <w:tcPr>
            <w:tcW w:w="1515" w:type="dxa"/>
            <w:noWrap w:val="0"/>
            <w:vAlign w:val="top"/>
          </w:tcPr>
          <w:p w14:paraId="79C97796">
            <w:pPr>
              <w:spacing w:before="43" w:line="216" w:lineRule="auto"/>
              <w:ind w:left="78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价格（元）</w:t>
            </w:r>
          </w:p>
        </w:tc>
      </w:tr>
      <w:tr w14:paraId="3B6B8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81" w:type="dxa"/>
            <w:noWrap w:val="0"/>
            <w:vAlign w:val="center"/>
          </w:tcPr>
          <w:p w14:paraId="23BCA13E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</w:t>
            </w:r>
          </w:p>
        </w:tc>
        <w:tc>
          <w:tcPr>
            <w:tcW w:w="2216" w:type="dxa"/>
            <w:noWrap w:val="0"/>
            <w:vAlign w:val="center"/>
          </w:tcPr>
          <w:p w14:paraId="0F0B6F21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网站运行维护</w:t>
            </w:r>
          </w:p>
        </w:tc>
        <w:tc>
          <w:tcPr>
            <w:tcW w:w="3828" w:type="dxa"/>
            <w:noWrap w:val="0"/>
            <w:vAlign w:val="center"/>
          </w:tcPr>
          <w:p w14:paraId="539AA1A1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当网站无法正常访问后，协助重新启动网站服务</w:t>
            </w:r>
          </w:p>
        </w:tc>
        <w:tc>
          <w:tcPr>
            <w:tcW w:w="1223" w:type="dxa"/>
            <w:noWrap w:val="0"/>
            <w:vAlign w:val="center"/>
          </w:tcPr>
          <w:p w14:paraId="77B5A5B7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515" w:type="dxa"/>
            <w:noWrap w:val="0"/>
            <w:vAlign w:val="center"/>
          </w:tcPr>
          <w:p w14:paraId="1FCF27C5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</w:p>
        </w:tc>
      </w:tr>
      <w:tr w14:paraId="41320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81" w:type="dxa"/>
            <w:noWrap w:val="0"/>
            <w:vAlign w:val="center"/>
          </w:tcPr>
          <w:p w14:paraId="735E8893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2</w:t>
            </w:r>
          </w:p>
        </w:tc>
        <w:tc>
          <w:tcPr>
            <w:tcW w:w="2216" w:type="dxa"/>
            <w:noWrap w:val="0"/>
            <w:vAlign w:val="center"/>
          </w:tcPr>
          <w:p w14:paraId="72E62FCD">
            <w:pPr>
              <w:spacing w:before="43" w:line="216" w:lineRule="auto"/>
              <w:ind w:left="78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网站数据备份</w:t>
            </w:r>
          </w:p>
        </w:tc>
        <w:tc>
          <w:tcPr>
            <w:tcW w:w="3828" w:type="dxa"/>
            <w:noWrap w:val="0"/>
            <w:vAlign w:val="center"/>
          </w:tcPr>
          <w:p w14:paraId="1D15EDEA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数据库备份</w:t>
            </w:r>
          </w:p>
        </w:tc>
        <w:tc>
          <w:tcPr>
            <w:tcW w:w="1223" w:type="dxa"/>
            <w:noWrap w:val="0"/>
            <w:vAlign w:val="center"/>
          </w:tcPr>
          <w:p w14:paraId="7159F629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515" w:type="dxa"/>
            <w:noWrap w:val="0"/>
            <w:vAlign w:val="center"/>
          </w:tcPr>
          <w:p w14:paraId="605557FE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</w:p>
        </w:tc>
      </w:tr>
      <w:tr w14:paraId="7D0BC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825" w:type="dxa"/>
            <w:gridSpan w:val="3"/>
            <w:noWrap w:val="0"/>
            <w:vAlign w:val="center"/>
          </w:tcPr>
          <w:p w14:paraId="07A55851">
            <w:pPr>
              <w:spacing w:before="43" w:line="216" w:lineRule="auto"/>
              <w:ind w:left="78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>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1223" w:type="dxa"/>
            <w:noWrap w:val="0"/>
            <w:vAlign w:val="center"/>
          </w:tcPr>
          <w:p w14:paraId="32D2ACC0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  <w:t>1年</w:t>
            </w:r>
          </w:p>
        </w:tc>
        <w:tc>
          <w:tcPr>
            <w:tcW w:w="1515" w:type="dxa"/>
            <w:noWrap w:val="0"/>
            <w:vAlign w:val="center"/>
          </w:tcPr>
          <w:p w14:paraId="6F3A79F9">
            <w:pPr>
              <w:spacing w:before="43" w:line="216" w:lineRule="auto"/>
              <w:ind w:left="78"/>
              <w:rPr>
                <w:rFonts w:ascii="宋体" w:hAnsi="宋体" w:eastAsia="宋体" w:cs="宋体"/>
                <w:b w:val="0"/>
                <w:bCs w:val="0"/>
                <w:spacing w:val="-5"/>
                <w:sz w:val="24"/>
                <w:szCs w:val="24"/>
              </w:rPr>
            </w:pPr>
          </w:p>
        </w:tc>
      </w:tr>
    </w:tbl>
    <w:p w14:paraId="2F10BAB0">
      <w:pPr>
        <w:spacing w:before="92" w:line="219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  <w:lang w:val="en-US" w:eastAsia="zh-CN"/>
        </w:rPr>
        <w:t>3</w:t>
      </w:r>
      <w:r>
        <w:rPr>
          <w:rFonts w:ascii="宋体" w:hAnsi="宋体" w:eastAsia="宋体" w:cs="宋体"/>
          <w:spacing w:val="-7"/>
          <w:sz w:val="28"/>
          <w:szCs w:val="28"/>
        </w:rPr>
        <w:t>、</w:t>
      </w:r>
      <w:r>
        <w:rPr>
          <w:rFonts w:ascii="宋体" w:hAnsi="宋体" w:eastAsia="宋体" w:cs="宋体"/>
          <w:spacing w:val="-6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安全软件服务明细表：</w:t>
      </w:r>
    </w:p>
    <w:tbl>
      <w:tblPr>
        <w:tblStyle w:val="8"/>
        <w:tblpPr w:leftFromText="180" w:rightFromText="180" w:vertAnchor="text" w:horzAnchor="page" w:tblpX="1278" w:tblpY="116"/>
        <w:tblOverlap w:val="never"/>
        <w:tblW w:w="97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1970"/>
        <w:gridCol w:w="4233"/>
        <w:gridCol w:w="1324"/>
        <w:gridCol w:w="1474"/>
      </w:tblGrid>
      <w:tr w14:paraId="06BDA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55" w:type="dxa"/>
          </w:tcPr>
          <w:p w14:paraId="0911A6BA">
            <w:pPr>
              <w:spacing w:before="43" w:line="216" w:lineRule="auto"/>
              <w:ind w:left="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70" w:type="dxa"/>
          </w:tcPr>
          <w:p w14:paraId="2E4B6689">
            <w:pPr>
              <w:spacing w:before="40" w:line="218" w:lineRule="auto"/>
              <w:ind w:left="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服务项目</w:t>
            </w:r>
          </w:p>
        </w:tc>
        <w:tc>
          <w:tcPr>
            <w:tcW w:w="4233" w:type="dxa"/>
          </w:tcPr>
          <w:p w14:paraId="68B62800">
            <w:pPr>
              <w:spacing w:before="14" w:line="221" w:lineRule="auto"/>
              <w:ind w:left="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描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述</w:t>
            </w:r>
          </w:p>
        </w:tc>
        <w:tc>
          <w:tcPr>
            <w:tcW w:w="1324" w:type="dxa"/>
          </w:tcPr>
          <w:p w14:paraId="3DBDDE90">
            <w:pPr>
              <w:spacing w:before="12" w:line="220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质保期</w:t>
            </w:r>
          </w:p>
        </w:tc>
        <w:tc>
          <w:tcPr>
            <w:tcW w:w="1474" w:type="dxa"/>
          </w:tcPr>
          <w:p w14:paraId="32374835">
            <w:pPr>
              <w:spacing w:before="39" w:line="218" w:lineRule="auto"/>
              <w:ind w:left="1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价格(元)</w:t>
            </w:r>
          </w:p>
        </w:tc>
      </w:tr>
      <w:tr w14:paraId="20614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55" w:type="dxa"/>
            <w:vMerge w:val="restart"/>
            <w:tcBorders>
              <w:bottom w:val="nil"/>
            </w:tcBorders>
          </w:tcPr>
          <w:p w14:paraId="368FF899">
            <w:pPr>
              <w:spacing w:line="249" w:lineRule="auto"/>
            </w:pPr>
          </w:p>
          <w:p w14:paraId="17BACBD9">
            <w:pPr>
              <w:spacing w:line="249" w:lineRule="auto"/>
            </w:pPr>
          </w:p>
          <w:p w14:paraId="2D89D28D">
            <w:pPr>
              <w:spacing w:line="249" w:lineRule="auto"/>
            </w:pPr>
          </w:p>
          <w:p w14:paraId="5A3F6105">
            <w:pPr>
              <w:spacing w:line="250" w:lineRule="auto"/>
            </w:pPr>
          </w:p>
          <w:p w14:paraId="19B6EB9B">
            <w:pPr>
              <w:spacing w:before="78" w:line="184" w:lineRule="auto"/>
              <w:ind w:left="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0" w:type="dxa"/>
            <w:vMerge w:val="restart"/>
            <w:tcBorders>
              <w:bottom w:val="nil"/>
            </w:tcBorders>
          </w:tcPr>
          <w:p w14:paraId="3838067E">
            <w:pPr>
              <w:spacing w:line="304" w:lineRule="auto"/>
            </w:pPr>
          </w:p>
          <w:p w14:paraId="0891256B">
            <w:pPr>
              <w:spacing w:line="305" w:lineRule="auto"/>
            </w:pPr>
          </w:p>
          <w:p w14:paraId="435ACD15">
            <w:pPr>
              <w:spacing w:before="78" w:line="219" w:lineRule="auto"/>
              <w:ind w:left="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二级等保相关</w:t>
            </w:r>
          </w:p>
          <w:p w14:paraId="2D2FB0D1">
            <w:pPr>
              <w:spacing w:before="25" w:line="219" w:lineRule="auto"/>
              <w:ind w:left="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第三方安全软</w:t>
            </w:r>
          </w:p>
          <w:p w14:paraId="11238205">
            <w:pPr>
              <w:spacing w:before="55" w:line="219" w:lineRule="auto"/>
              <w:ind w:left="5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件购买</w:t>
            </w:r>
          </w:p>
        </w:tc>
        <w:tc>
          <w:tcPr>
            <w:tcW w:w="4233" w:type="dxa"/>
          </w:tcPr>
          <w:p w14:paraId="2783CF9F">
            <w:pPr>
              <w:spacing w:before="29" w:line="226" w:lineRule="auto"/>
              <w:ind w:left="72" w:right="1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阿里云</w:t>
            </w:r>
            <w:r>
              <w:rPr>
                <w:rFonts w:ascii="宋体" w:hAnsi="宋体" w:eastAsia="宋体" w:cs="宋体"/>
                <w:sz w:val="24"/>
                <w:szCs w:val="24"/>
              </w:rPr>
              <w:t>WAF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z w:val="24"/>
                <w:szCs w:val="24"/>
              </w:rPr>
              <w:t>web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应用防火墙-云</w:t>
            </w:r>
            <w:r>
              <w:rPr>
                <w:rFonts w:ascii="宋体" w:hAnsi="宋体" w:eastAsia="宋体" w:cs="宋体"/>
                <w:sz w:val="24"/>
                <w:szCs w:val="24"/>
              </w:rPr>
              <w:t>WAF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基础进阶版)</w:t>
            </w:r>
          </w:p>
        </w:tc>
        <w:tc>
          <w:tcPr>
            <w:tcW w:w="1324" w:type="dxa"/>
          </w:tcPr>
          <w:p w14:paraId="32DC5E45">
            <w:pPr>
              <w:spacing w:before="21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0CD5C1C5">
            <w:pPr>
              <w:spacing w:before="101" w:line="184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188D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</w:tcPr>
          <w:p w14:paraId="69369E41"/>
        </w:tc>
        <w:tc>
          <w:tcPr>
            <w:tcW w:w="1970" w:type="dxa"/>
            <w:vMerge w:val="continue"/>
            <w:tcBorders>
              <w:top w:val="nil"/>
              <w:bottom w:val="nil"/>
            </w:tcBorders>
          </w:tcPr>
          <w:p w14:paraId="7B573AE8"/>
        </w:tc>
        <w:tc>
          <w:tcPr>
            <w:tcW w:w="4233" w:type="dxa"/>
          </w:tcPr>
          <w:p w14:paraId="11A146FC">
            <w:pPr>
              <w:spacing w:before="53" w:line="217" w:lineRule="auto"/>
              <w:ind w:left="72" w:right="1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阿里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云防火墙(高级版，无专家服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务)</w:t>
            </w:r>
          </w:p>
        </w:tc>
        <w:tc>
          <w:tcPr>
            <w:tcW w:w="1324" w:type="dxa"/>
          </w:tcPr>
          <w:p w14:paraId="69DDAD42">
            <w:pPr>
              <w:spacing w:before="52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45E4B981">
            <w:pPr>
              <w:spacing w:before="124" w:line="183" w:lineRule="auto"/>
              <w:ind w:left="39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C911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</w:tcPr>
          <w:p w14:paraId="6084010C"/>
        </w:tc>
        <w:tc>
          <w:tcPr>
            <w:tcW w:w="1970" w:type="dxa"/>
            <w:vMerge w:val="continue"/>
            <w:tcBorders>
              <w:top w:val="nil"/>
              <w:bottom w:val="nil"/>
            </w:tcBorders>
          </w:tcPr>
          <w:p w14:paraId="3D2AB2D3"/>
        </w:tc>
        <w:tc>
          <w:tcPr>
            <w:tcW w:w="4233" w:type="dxa"/>
          </w:tcPr>
          <w:p w14:paraId="0562ADD4">
            <w:pPr>
              <w:spacing w:before="35" w:line="234" w:lineRule="auto"/>
              <w:ind w:left="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  <w:lang w:val="en-US" w:eastAsia="zh-CN"/>
              </w:rPr>
              <w:t>阿里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云安全中心(高级版，无网页防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篡改，无安全大屏，无产品专家服务)</w:t>
            </w:r>
          </w:p>
        </w:tc>
        <w:tc>
          <w:tcPr>
            <w:tcW w:w="1324" w:type="dxa"/>
          </w:tcPr>
          <w:p w14:paraId="785C1D70">
            <w:pPr>
              <w:spacing w:before="46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37EED1D3">
            <w:pPr>
              <w:spacing w:before="126" w:line="184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B02E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55" w:type="dxa"/>
            <w:vMerge w:val="continue"/>
            <w:tcBorders>
              <w:top w:val="nil"/>
              <w:bottom w:val="single" w:color="auto" w:sz="4" w:space="0"/>
            </w:tcBorders>
          </w:tcPr>
          <w:p w14:paraId="718A2AA4"/>
        </w:tc>
        <w:tc>
          <w:tcPr>
            <w:tcW w:w="1970" w:type="dxa"/>
            <w:vMerge w:val="continue"/>
            <w:tcBorders>
              <w:top w:val="nil"/>
              <w:bottom w:val="single" w:color="auto" w:sz="4" w:space="0"/>
            </w:tcBorders>
          </w:tcPr>
          <w:p w14:paraId="2CEB25CF"/>
        </w:tc>
        <w:tc>
          <w:tcPr>
            <w:tcW w:w="4233" w:type="dxa"/>
          </w:tcPr>
          <w:p w14:paraId="534ECFA0">
            <w:pPr>
              <w:spacing w:before="57" w:line="219" w:lineRule="auto"/>
              <w:ind w:left="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SSL</w:t>
            </w:r>
            <w:r>
              <w:rPr>
                <w:rFonts w:ascii="宋体" w:hAnsi="宋体" w:eastAsia="宋体" w:cs="宋体"/>
                <w:spacing w:val="47"/>
                <w:sz w:val="24"/>
                <w:szCs w:val="24"/>
              </w:rPr>
              <w:t>证书(</w:t>
            </w:r>
            <w:r>
              <w:rPr>
                <w:rFonts w:ascii="宋体" w:hAnsi="宋体" w:eastAsia="宋体" w:cs="宋体"/>
                <w:sz w:val="24"/>
                <w:szCs w:val="24"/>
              </w:rPr>
              <w:t>DV</w:t>
            </w:r>
            <w:r>
              <w:rPr>
                <w:rFonts w:ascii="宋体" w:hAnsi="宋体" w:eastAsia="宋体" w:cs="宋体"/>
                <w:spacing w:val="47"/>
                <w:sz w:val="24"/>
                <w:szCs w:val="24"/>
              </w:rPr>
              <w:t>域名型)</w:t>
            </w:r>
          </w:p>
        </w:tc>
        <w:tc>
          <w:tcPr>
            <w:tcW w:w="1324" w:type="dxa"/>
          </w:tcPr>
          <w:p w14:paraId="373EE8BF">
            <w:pPr>
              <w:spacing w:before="58" w:line="219" w:lineRule="auto"/>
              <w:ind w:left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1年</w:t>
            </w:r>
          </w:p>
        </w:tc>
        <w:tc>
          <w:tcPr>
            <w:tcW w:w="1474" w:type="dxa"/>
          </w:tcPr>
          <w:p w14:paraId="2520E083">
            <w:pPr>
              <w:spacing w:before="120" w:line="171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B85C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958" w:type="dxa"/>
            <w:gridSpan w:val="3"/>
            <w:tcBorders>
              <w:top w:val="single" w:color="auto" w:sz="4" w:space="0"/>
            </w:tcBorders>
            <w:vAlign w:val="center"/>
          </w:tcPr>
          <w:p w14:paraId="5C394DFC">
            <w:pPr>
              <w:spacing w:before="57" w:line="219" w:lineRule="auto"/>
              <w:ind w:left="72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合计：</w:t>
            </w:r>
          </w:p>
        </w:tc>
        <w:tc>
          <w:tcPr>
            <w:tcW w:w="1324" w:type="dxa"/>
          </w:tcPr>
          <w:p w14:paraId="43265AB3">
            <w:pPr>
              <w:spacing w:before="58" w:line="219" w:lineRule="auto"/>
              <w:ind w:left="447"/>
              <w:rPr>
                <w:rFonts w:hint="default" w:ascii="宋体" w:hAnsi="宋体" w:eastAsia="宋体" w:cs="宋体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1年</w:t>
            </w:r>
          </w:p>
        </w:tc>
        <w:tc>
          <w:tcPr>
            <w:tcW w:w="1474" w:type="dxa"/>
          </w:tcPr>
          <w:p w14:paraId="1CFDA5A0">
            <w:pPr>
              <w:spacing w:before="120" w:line="171" w:lineRule="auto"/>
              <w:ind w:left="4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 w14:paraId="663C6C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textAlignment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供应商名称：</w:t>
      </w:r>
    </w:p>
    <w:p w14:paraId="0D6ED91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</w:t>
      </w:r>
    </w:p>
    <w:p w14:paraId="5C0C1B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联系方式：</w:t>
      </w:r>
    </w:p>
    <w:sectPr>
      <w:pgSz w:w="11900" w:h="16840"/>
      <w:pgMar w:top="825" w:right="1076" w:bottom="0" w:left="158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29"/>
    <w:rsid w:val="00154AD7"/>
    <w:rsid w:val="001A0DAF"/>
    <w:rsid w:val="008C0929"/>
    <w:rsid w:val="0092214B"/>
    <w:rsid w:val="00E607BE"/>
    <w:rsid w:val="077259C6"/>
    <w:rsid w:val="21AA19C9"/>
    <w:rsid w:val="2DDD7350"/>
    <w:rsid w:val="33A55B21"/>
    <w:rsid w:val="5EA7705F"/>
    <w:rsid w:val="6AC35550"/>
    <w:rsid w:val="6F0F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50"/>
      <w:ind w:left="319" w:right="421"/>
      <w:jc w:val="center"/>
      <w:outlineLvl w:val="2"/>
    </w:pPr>
    <w:rPr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427</Words>
  <Characters>442</Characters>
  <Lines>11</Lines>
  <Paragraphs>3</Paragraphs>
  <TotalTime>10</TotalTime>
  <ScaleCrop>false</ScaleCrop>
  <LinksUpToDate>false</LinksUpToDate>
  <CharactersWithSpaces>445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2023-08-25T10:04:00Z</dcterms:created>
  <dc:creator>Kingsoft-PDF</dc:creator>
  <cp:lastModifiedBy>Alisa</cp:lastModifiedBy>
  <dcterms:modified xsi:type="dcterms:W3CDTF">2026-01-30T09:48:47Z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2023-08-25T17:54:45Z</vt:filetime>
  </property>
  <property fmtid="{D5CDD505-2E9C-101B-9397-08002B2CF9AE}" pid="4" name="UsrData">
    <vt:lpwstr>64e87a615c57f4001f6d3156wl</vt:lpwstr>
  </property>
  <property fmtid="{D5CDD505-2E9C-101B-9397-08002B2CF9AE}" pid="5" name="KSOProductBuildVer">
    <vt:lpwstr>2052-12.1.0.24657</vt:lpwstr>
  </property>
  <property fmtid="{D5CDD505-2E9C-101B-9397-08002B2CF9AE}" pid="6" name="ICV">
    <vt:lpwstr>343F019447FD4158B81616C73849C7ED_13</vt:lpwstr>
  </property>
  <property fmtid="{D5CDD505-2E9C-101B-9397-08002B2CF9AE}" pid="7" name="KSOTemplateDocerSaveRecord">
    <vt:lpwstr>eyJoZGlkIjoiNDVlN2MyODgzNDU0OWRjN2ExNzgwMTdlZTM2YjcwMTYiLCJ1c2VySWQiOiI2Mzk2MDIzNDUifQ==</vt:lpwstr>
  </property>
</Properties>
</file>